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 w:val="28"/>
          <w:szCs w:val="28"/>
        </w:rPr>
      </w:pPr>
      <w:r>
        <w:rPr>
          <w:rFonts w:ascii="Times New Roman" w:hAnsi="Times New Roman"/>
          <w:sz w:val="28"/>
          <w:szCs w:val="28"/>
        </w:rPr>
        <w:t>Appendix 1:</w:t>
      </w:r>
    </w:p>
    <w:p>
      <w:pPr>
        <w:jc w:val="center"/>
        <w:rPr>
          <w:rFonts w:ascii="Times New Roman" w:hAnsi="Times New Roman"/>
          <w:sz w:val="44"/>
          <w:szCs w:val="44"/>
        </w:rPr>
      </w:pPr>
      <w:r>
        <w:rPr>
          <w:rFonts w:ascii="Times New Roman" w:hAnsi="Times New Roman"/>
          <w:sz w:val="44"/>
          <w:szCs w:val="44"/>
        </w:rPr>
        <w:t>Phone numbers</w:t>
      </w:r>
    </w:p>
    <w:p>
      <w:pPr>
        <w:pStyle w:val="10"/>
        <w:numPr>
          <w:ilvl w:val="0"/>
          <w:numId w:val="1"/>
        </w:numPr>
        <w:ind w:firstLineChars="0"/>
        <w:rPr>
          <w:rFonts w:ascii="Times New Roman" w:hAnsi="Times New Roman"/>
          <w:sz w:val="28"/>
          <w:szCs w:val="28"/>
        </w:rPr>
      </w:pPr>
      <w:r>
        <w:rPr>
          <w:rFonts w:ascii="Times New Roman" w:hAnsi="Times New Roman"/>
          <w:sz w:val="28"/>
          <w:szCs w:val="28"/>
        </w:rPr>
        <w:t>Foreign Affairs Office of Liaoning Provincial People’s Government: 024-86892235</w:t>
      </w:r>
    </w:p>
    <w:p>
      <w:pPr>
        <w:pStyle w:val="10"/>
        <w:numPr>
          <w:ilvl w:val="0"/>
          <w:numId w:val="1"/>
        </w:numPr>
        <w:ind w:firstLineChars="0"/>
        <w:rPr>
          <w:rFonts w:ascii="Times New Roman" w:hAnsi="Times New Roman"/>
          <w:sz w:val="28"/>
          <w:szCs w:val="28"/>
        </w:rPr>
      </w:pPr>
      <w:r>
        <w:rPr>
          <w:rFonts w:ascii="Times New Roman" w:hAnsi="Times New Roman"/>
          <w:sz w:val="28"/>
          <w:szCs w:val="28"/>
        </w:rPr>
        <w:t>Shenyang:</w:t>
      </w:r>
      <w:r>
        <w:rPr>
          <w:rFonts w:hint="eastAsia" w:ascii="Times New Roman" w:hAnsi="Times New Roman"/>
          <w:sz w:val="28"/>
          <w:szCs w:val="28"/>
        </w:rPr>
        <w:t>024-86861225  024-22725472</w:t>
      </w:r>
    </w:p>
    <w:p>
      <w:pPr>
        <w:pStyle w:val="10"/>
        <w:numPr>
          <w:ilvl w:val="0"/>
          <w:numId w:val="1"/>
        </w:numPr>
        <w:ind w:firstLineChars="0"/>
        <w:rPr>
          <w:rFonts w:ascii="Times New Roman" w:hAnsi="Times New Roman"/>
          <w:sz w:val="28"/>
          <w:szCs w:val="28"/>
        </w:rPr>
      </w:pPr>
      <w:r>
        <w:rPr>
          <w:rFonts w:ascii="Times New Roman" w:hAnsi="Times New Roman"/>
          <w:sz w:val="28"/>
          <w:szCs w:val="28"/>
        </w:rPr>
        <w:t>Dalian:</w:t>
      </w:r>
      <w:r>
        <w:rPr>
          <w:rFonts w:hint="eastAsia" w:ascii="Times New Roman" w:hAnsi="Times New Roman"/>
          <w:sz w:val="28"/>
          <w:szCs w:val="28"/>
        </w:rPr>
        <w:t>12345</w:t>
      </w:r>
    </w:p>
    <w:p>
      <w:pPr>
        <w:pStyle w:val="10"/>
        <w:numPr>
          <w:ilvl w:val="0"/>
          <w:numId w:val="1"/>
        </w:numPr>
        <w:ind w:firstLineChars="0"/>
        <w:rPr>
          <w:rFonts w:ascii="Times New Roman" w:hAnsi="Times New Roman"/>
          <w:sz w:val="28"/>
          <w:szCs w:val="28"/>
        </w:rPr>
      </w:pPr>
      <w:r>
        <w:rPr>
          <w:rFonts w:ascii="Times New Roman" w:hAnsi="Times New Roman"/>
          <w:sz w:val="28"/>
          <w:szCs w:val="28"/>
        </w:rPr>
        <w:t>Anshan:</w:t>
      </w:r>
      <w:r>
        <w:rPr>
          <w:rFonts w:hint="eastAsia" w:ascii="Times New Roman" w:hAnsi="Times New Roman"/>
          <w:sz w:val="28"/>
          <w:szCs w:val="28"/>
        </w:rPr>
        <w:t>0412-5534908</w:t>
      </w:r>
    </w:p>
    <w:p>
      <w:pPr>
        <w:pStyle w:val="10"/>
        <w:numPr>
          <w:ilvl w:val="0"/>
          <w:numId w:val="1"/>
        </w:numPr>
        <w:ind w:firstLineChars="0"/>
        <w:rPr>
          <w:rFonts w:ascii="Times New Roman" w:hAnsi="Times New Roman"/>
          <w:sz w:val="28"/>
          <w:szCs w:val="28"/>
        </w:rPr>
      </w:pPr>
      <w:r>
        <w:rPr>
          <w:rFonts w:ascii="Times New Roman" w:hAnsi="Times New Roman"/>
          <w:sz w:val="28"/>
          <w:szCs w:val="28"/>
        </w:rPr>
        <w:t>Fushun:</w:t>
      </w:r>
      <w:r>
        <w:rPr>
          <w:rFonts w:hint="eastAsia" w:ascii="Times New Roman" w:hAnsi="Times New Roman"/>
          <w:sz w:val="28"/>
          <w:szCs w:val="28"/>
        </w:rPr>
        <w:t>57500577</w:t>
      </w:r>
    </w:p>
    <w:p>
      <w:pPr>
        <w:pStyle w:val="10"/>
        <w:numPr>
          <w:ilvl w:val="0"/>
          <w:numId w:val="1"/>
        </w:numPr>
        <w:ind w:firstLineChars="0"/>
        <w:rPr>
          <w:rFonts w:ascii="Times New Roman" w:hAnsi="Times New Roman"/>
          <w:sz w:val="28"/>
          <w:szCs w:val="28"/>
        </w:rPr>
      </w:pPr>
      <w:r>
        <w:rPr>
          <w:rFonts w:ascii="Times New Roman" w:hAnsi="Times New Roman"/>
          <w:sz w:val="28"/>
          <w:szCs w:val="28"/>
        </w:rPr>
        <w:t>Benxi:</w:t>
      </w:r>
      <w:r>
        <w:rPr>
          <w:rFonts w:hint="eastAsia" w:ascii="Times New Roman" w:hAnsi="Times New Roman"/>
          <w:sz w:val="28"/>
          <w:szCs w:val="28"/>
        </w:rPr>
        <w:t>42858468</w:t>
      </w:r>
    </w:p>
    <w:p>
      <w:pPr>
        <w:pStyle w:val="10"/>
        <w:numPr>
          <w:ilvl w:val="0"/>
          <w:numId w:val="1"/>
        </w:numPr>
        <w:ind w:firstLineChars="0"/>
        <w:rPr>
          <w:rFonts w:ascii="Times New Roman" w:hAnsi="Times New Roman"/>
          <w:sz w:val="28"/>
          <w:szCs w:val="28"/>
        </w:rPr>
      </w:pPr>
      <w:r>
        <w:rPr>
          <w:rFonts w:ascii="Times New Roman" w:hAnsi="Times New Roman"/>
          <w:sz w:val="28"/>
          <w:szCs w:val="28"/>
        </w:rPr>
        <w:t>Dandong:</w:t>
      </w:r>
      <w:r>
        <w:rPr>
          <w:rFonts w:hint="eastAsia" w:ascii="Times New Roman" w:hAnsi="Times New Roman"/>
          <w:sz w:val="28"/>
          <w:szCs w:val="28"/>
        </w:rPr>
        <w:t>0415-2173213</w:t>
      </w:r>
    </w:p>
    <w:p>
      <w:pPr>
        <w:pStyle w:val="10"/>
        <w:numPr>
          <w:ilvl w:val="0"/>
          <w:numId w:val="1"/>
        </w:numPr>
        <w:ind w:firstLineChars="0"/>
        <w:rPr>
          <w:rFonts w:ascii="Times New Roman" w:hAnsi="Times New Roman"/>
          <w:sz w:val="28"/>
          <w:szCs w:val="28"/>
        </w:rPr>
      </w:pPr>
      <w:r>
        <w:rPr>
          <w:rFonts w:ascii="Times New Roman" w:hAnsi="Times New Roman"/>
          <w:sz w:val="28"/>
          <w:szCs w:val="28"/>
        </w:rPr>
        <w:t>Jinzhou:</w:t>
      </w:r>
      <w:r>
        <w:rPr>
          <w:rFonts w:hint="eastAsia" w:ascii="Times New Roman" w:hAnsi="Times New Roman"/>
          <w:sz w:val="28"/>
          <w:szCs w:val="28"/>
        </w:rPr>
        <w:t>0416－3870050  0416－3872043</w:t>
      </w:r>
    </w:p>
    <w:p>
      <w:pPr>
        <w:pStyle w:val="10"/>
        <w:numPr>
          <w:ilvl w:val="0"/>
          <w:numId w:val="1"/>
        </w:numPr>
        <w:ind w:firstLineChars="0"/>
        <w:rPr>
          <w:rFonts w:ascii="Times New Roman" w:hAnsi="Times New Roman"/>
          <w:sz w:val="28"/>
          <w:szCs w:val="28"/>
        </w:rPr>
      </w:pPr>
      <w:r>
        <w:rPr>
          <w:rFonts w:ascii="Times New Roman" w:hAnsi="Times New Roman"/>
          <w:sz w:val="28"/>
          <w:szCs w:val="28"/>
        </w:rPr>
        <w:t>Yingkou:</w:t>
      </w:r>
      <w:r>
        <w:rPr>
          <w:rFonts w:hint="eastAsia" w:ascii="Times New Roman" w:hAnsi="Times New Roman"/>
          <w:sz w:val="28"/>
          <w:szCs w:val="28"/>
        </w:rPr>
        <w:t>0417-2998411</w:t>
      </w:r>
    </w:p>
    <w:p>
      <w:pPr>
        <w:pStyle w:val="10"/>
        <w:numPr>
          <w:ilvl w:val="0"/>
          <w:numId w:val="1"/>
        </w:numPr>
        <w:ind w:firstLineChars="0"/>
        <w:rPr>
          <w:rFonts w:ascii="Times New Roman" w:hAnsi="Times New Roman"/>
          <w:sz w:val="28"/>
          <w:szCs w:val="28"/>
        </w:rPr>
      </w:pPr>
      <w:r>
        <w:rPr>
          <w:rFonts w:ascii="Times New Roman" w:hAnsi="Times New Roman"/>
          <w:sz w:val="28"/>
          <w:szCs w:val="28"/>
        </w:rPr>
        <w:t>Fuxin:</w:t>
      </w:r>
      <w:r>
        <w:rPr>
          <w:rFonts w:hint="eastAsia" w:ascii="Times New Roman" w:hAnsi="Times New Roman"/>
          <w:sz w:val="28"/>
          <w:szCs w:val="28"/>
        </w:rPr>
        <w:t>0418—2265261</w:t>
      </w:r>
    </w:p>
    <w:p>
      <w:pPr>
        <w:pStyle w:val="10"/>
        <w:numPr>
          <w:ilvl w:val="0"/>
          <w:numId w:val="1"/>
        </w:numPr>
        <w:ind w:firstLineChars="0"/>
        <w:rPr>
          <w:rFonts w:ascii="Times New Roman" w:hAnsi="Times New Roman"/>
          <w:sz w:val="28"/>
          <w:szCs w:val="28"/>
        </w:rPr>
      </w:pPr>
      <w:r>
        <w:rPr>
          <w:rFonts w:ascii="Times New Roman" w:hAnsi="Times New Roman"/>
          <w:sz w:val="28"/>
          <w:szCs w:val="28"/>
        </w:rPr>
        <w:t>Liaoyang:</w:t>
      </w:r>
      <w:r>
        <w:rPr>
          <w:rFonts w:hint="eastAsia" w:ascii="Times New Roman" w:hAnsi="Times New Roman"/>
          <w:sz w:val="28"/>
          <w:szCs w:val="28"/>
        </w:rPr>
        <w:t>0419-2125705</w:t>
      </w:r>
    </w:p>
    <w:p>
      <w:pPr>
        <w:pStyle w:val="10"/>
        <w:numPr>
          <w:ilvl w:val="0"/>
          <w:numId w:val="1"/>
        </w:numPr>
        <w:ind w:firstLineChars="0"/>
        <w:rPr>
          <w:rFonts w:ascii="Times New Roman" w:hAnsi="Times New Roman"/>
          <w:sz w:val="28"/>
          <w:szCs w:val="28"/>
        </w:rPr>
      </w:pPr>
      <w:r>
        <w:rPr>
          <w:rFonts w:ascii="Times New Roman" w:hAnsi="Times New Roman"/>
          <w:sz w:val="28"/>
          <w:szCs w:val="28"/>
        </w:rPr>
        <w:t>Tieling:</w:t>
      </w:r>
      <w:r>
        <w:rPr>
          <w:rFonts w:hint="eastAsia" w:ascii="Times New Roman" w:hAnsi="Times New Roman"/>
          <w:sz w:val="28"/>
          <w:szCs w:val="28"/>
        </w:rPr>
        <w:t>74230306</w:t>
      </w:r>
    </w:p>
    <w:p>
      <w:pPr>
        <w:pStyle w:val="10"/>
        <w:numPr>
          <w:ilvl w:val="0"/>
          <w:numId w:val="1"/>
        </w:numPr>
        <w:ind w:firstLineChars="0"/>
        <w:rPr>
          <w:rFonts w:ascii="Times New Roman" w:hAnsi="Times New Roman"/>
          <w:sz w:val="28"/>
          <w:szCs w:val="28"/>
        </w:rPr>
      </w:pPr>
      <w:r>
        <w:rPr>
          <w:rFonts w:ascii="Times New Roman" w:hAnsi="Times New Roman"/>
          <w:sz w:val="28"/>
          <w:szCs w:val="28"/>
        </w:rPr>
        <w:t>Chaoyang:</w:t>
      </w:r>
      <w:r>
        <w:rPr>
          <w:rFonts w:hint="eastAsia" w:ascii="Times New Roman" w:hAnsi="Times New Roman"/>
          <w:sz w:val="28"/>
          <w:szCs w:val="28"/>
        </w:rPr>
        <w:t>0421-2858052</w:t>
      </w:r>
    </w:p>
    <w:p>
      <w:pPr>
        <w:pStyle w:val="10"/>
        <w:numPr>
          <w:ilvl w:val="0"/>
          <w:numId w:val="1"/>
        </w:numPr>
        <w:ind w:firstLineChars="0"/>
        <w:rPr>
          <w:rFonts w:ascii="Times New Roman" w:hAnsi="Times New Roman"/>
          <w:sz w:val="28"/>
          <w:szCs w:val="28"/>
        </w:rPr>
      </w:pPr>
      <w:r>
        <w:rPr>
          <w:rFonts w:ascii="Times New Roman" w:hAnsi="Times New Roman"/>
          <w:sz w:val="28"/>
          <w:szCs w:val="28"/>
        </w:rPr>
        <w:t>Panjin:</w:t>
      </w:r>
      <w:r>
        <w:rPr>
          <w:rFonts w:hint="eastAsia" w:ascii="Times New Roman" w:hAnsi="Times New Roman"/>
          <w:sz w:val="28"/>
          <w:szCs w:val="28"/>
        </w:rPr>
        <w:t>0427-3275566</w:t>
      </w:r>
    </w:p>
    <w:p>
      <w:pPr>
        <w:pStyle w:val="10"/>
        <w:numPr>
          <w:ilvl w:val="0"/>
          <w:numId w:val="1"/>
        </w:numPr>
        <w:ind w:firstLineChars="0"/>
        <w:rPr>
          <w:rFonts w:ascii="Times New Roman" w:hAnsi="Times New Roman"/>
          <w:sz w:val="28"/>
          <w:szCs w:val="28"/>
        </w:rPr>
      </w:pPr>
      <w:r>
        <w:rPr>
          <w:rFonts w:ascii="Times New Roman" w:hAnsi="Times New Roman"/>
          <w:sz w:val="28"/>
          <w:szCs w:val="28"/>
        </w:rPr>
        <w:t>Huludao:</w:t>
      </w:r>
      <w:bookmarkStart w:id="0" w:name="_GoBack"/>
      <w:r>
        <w:rPr>
          <w:rFonts w:hint="eastAsia" w:ascii="Times New Roman" w:hAnsi="Times New Roman"/>
          <w:sz w:val="28"/>
          <w:szCs w:val="28"/>
        </w:rPr>
        <w:t>0429-3320182</w:t>
      </w:r>
      <w:bookmarkEnd w:id="0"/>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sz w:val="28"/>
          <w:szCs w:val="28"/>
        </w:rPr>
      </w:pPr>
    </w:p>
    <w:p>
      <w:pPr>
        <w:rPr>
          <w:rFonts w:ascii="Times New Roman" w:hAnsi="Times New Roman"/>
          <w:b/>
          <w:bCs/>
        </w:rPr>
      </w:pPr>
      <w:r>
        <w:rPr>
          <w:rFonts w:ascii="Times New Roman" w:hAnsi="Times New Roman"/>
          <w:sz w:val="28"/>
          <w:szCs w:val="28"/>
        </w:rPr>
        <w:t xml:space="preserve">Appendix 2:     </w:t>
      </w:r>
      <w:r>
        <w:rPr>
          <w:rFonts w:ascii="Times New Roman" w:hAnsi="Times New Roman"/>
        </w:rPr>
        <w:t xml:space="preserve">                               </w:t>
      </w:r>
    </w:p>
    <w:p>
      <w:pPr>
        <w:jc w:val="center"/>
        <w:rPr>
          <w:rFonts w:ascii="Times New Roman" w:hAnsi="Times New Roman"/>
          <w:b/>
          <w:bCs/>
          <w:sz w:val="32"/>
          <w:szCs w:val="32"/>
        </w:rPr>
      </w:pPr>
      <w:r>
        <w:rPr>
          <w:rFonts w:ascii="Times New Roman" w:hAnsi="Times New Roman"/>
          <w:b/>
          <w:bCs/>
          <w:sz w:val="32"/>
          <w:szCs w:val="32"/>
        </w:rPr>
        <w:t>Informed Consent Form for</w:t>
      </w:r>
      <w:r>
        <w:rPr>
          <w:rFonts w:ascii="Times New Roman" w:hAnsi="Times New Roman"/>
        </w:rPr>
        <w:t xml:space="preserve"> </w:t>
      </w:r>
      <w:r>
        <w:rPr>
          <w:rFonts w:ascii="Times New Roman" w:hAnsi="Times New Roman"/>
          <w:b/>
          <w:bCs/>
          <w:sz w:val="32"/>
          <w:szCs w:val="32"/>
        </w:rPr>
        <w:t>COVID-19 Vaccine</w:t>
      </w:r>
    </w:p>
    <w:p>
      <w:pPr>
        <w:spacing w:line="380" w:lineRule="exact"/>
        <w:ind w:firstLine="480" w:firstLineChars="200"/>
        <w:rPr>
          <w:rFonts w:ascii="Times New Roman" w:hAnsi="Times New Roman"/>
          <w:sz w:val="24"/>
          <w:szCs w:val="24"/>
        </w:rPr>
      </w:pPr>
    </w:p>
    <w:p>
      <w:pPr>
        <w:spacing w:line="380" w:lineRule="exact"/>
        <w:ind w:firstLine="480" w:firstLineChars="200"/>
        <w:rPr>
          <w:rFonts w:ascii="Times New Roman" w:hAnsi="Times New Roman"/>
          <w:sz w:val="24"/>
          <w:szCs w:val="24"/>
        </w:rPr>
      </w:pPr>
      <w:r>
        <w:rPr>
          <w:rFonts w:ascii="Times New Roman" w:hAnsi="Times New Roman"/>
          <w:sz w:val="24"/>
          <w:szCs w:val="24"/>
        </w:rPr>
        <w:t xml:space="preserve">COVID-19 is a new acute respiratory infectious disease with clinical manifestations of fever, dry cough, </w:t>
      </w:r>
      <w:r>
        <w:rPr>
          <w:rFonts w:hint="eastAsia" w:ascii="Times New Roman" w:hAnsi="Times New Roman"/>
          <w:sz w:val="24"/>
          <w:szCs w:val="24"/>
        </w:rPr>
        <w:t>and</w:t>
      </w:r>
      <w:r>
        <w:rPr>
          <w:rFonts w:ascii="Times New Roman" w:hAnsi="Times New Roman"/>
          <w:sz w:val="24"/>
          <w:szCs w:val="24"/>
        </w:rPr>
        <w:t xml:space="preserve"> hypodynamia. </w:t>
      </w:r>
      <w:r>
        <w:rPr>
          <w:rFonts w:hint="eastAsia" w:ascii="Times New Roman" w:hAnsi="Times New Roman"/>
          <w:sz w:val="24"/>
          <w:szCs w:val="24"/>
        </w:rPr>
        <w:t>N</w:t>
      </w:r>
      <w:r>
        <w:rPr>
          <w:rFonts w:ascii="Times New Roman" w:hAnsi="Times New Roman"/>
          <w:sz w:val="24"/>
          <w:szCs w:val="24"/>
        </w:rPr>
        <w:t>asal obstruction, runny nose, sore throat, conjunctivitis, myalgia, and diarrhea may occur</w:t>
      </w:r>
      <w:r>
        <w:rPr>
          <w:rFonts w:ascii="Times New Roman" w:hAnsi="Times New Roman"/>
        </w:rPr>
        <w:t xml:space="preserve"> </w:t>
      </w:r>
      <w:r>
        <w:rPr>
          <w:rFonts w:ascii="Times New Roman" w:hAnsi="Times New Roman"/>
          <w:sz w:val="24"/>
          <w:szCs w:val="24"/>
        </w:rPr>
        <w:t>in a small number of patients. With the spread of the pandemic, it poses a serious threat to the public health worldwide. According to the current needs of prevention and control of COVID-19, COVID-19 vaccination is carried out for the age-appropriate population.</w:t>
      </w:r>
    </w:p>
    <w:p>
      <w:pPr>
        <w:spacing w:line="380" w:lineRule="exact"/>
        <w:ind w:firstLine="480" w:firstLineChars="200"/>
        <w:rPr>
          <w:rFonts w:ascii="Times New Roman" w:hAnsi="Times New Roman"/>
          <w:sz w:val="24"/>
          <w:szCs w:val="24"/>
        </w:rPr>
      </w:pPr>
    </w:p>
    <w:p>
      <w:pPr>
        <w:spacing w:line="380" w:lineRule="exact"/>
        <w:rPr>
          <w:rFonts w:ascii="Times New Roman" w:hAnsi="Times New Roman"/>
          <w:sz w:val="24"/>
          <w:szCs w:val="24"/>
        </w:rPr>
      </w:pPr>
      <w:r>
        <w:rPr>
          <w:rFonts w:ascii="Times New Roman" w:hAnsi="Times New Roman"/>
          <w:sz w:val="24"/>
          <w:szCs w:val="24"/>
        </w:rPr>
        <w:t>【Vaccine type】Inactivated COVID-19 vaccine.</w:t>
      </w:r>
    </w:p>
    <w:p>
      <w:pPr>
        <w:spacing w:line="380" w:lineRule="exact"/>
        <w:rPr>
          <w:rFonts w:ascii="Times New Roman" w:hAnsi="Times New Roman"/>
          <w:sz w:val="24"/>
          <w:szCs w:val="24"/>
        </w:rPr>
      </w:pPr>
    </w:p>
    <w:p>
      <w:pPr>
        <w:spacing w:line="380" w:lineRule="exact"/>
        <w:ind w:left="120" w:hanging="120" w:hangingChars="50"/>
        <w:rPr>
          <w:rFonts w:ascii="Times New Roman" w:hAnsi="Times New Roman"/>
          <w:sz w:val="24"/>
          <w:szCs w:val="24"/>
        </w:rPr>
      </w:pPr>
      <w:r>
        <w:rPr>
          <w:rFonts w:ascii="Times New Roman" w:hAnsi="Times New Roman"/>
          <w:sz w:val="24"/>
          <w:szCs w:val="24"/>
        </w:rPr>
        <w:t>【Actions】Vaccination can stimulate the body to develop immunity against the COVID-19 virus and be used to prevent diseases caused by the COVID-19 virus.</w:t>
      </w:r>
    </w:p>
    <w:p>
      <w:pPr>
        <w:spacing w:line="380" w:lineRule="exact"/>
        <w:ind w:left="120" w:hanging="120" w:hangingChars="50"/>
        <w:rPr>
          <w:rFonts w:ascii="Times New Roman" w:hAnsi="Times New Roman"/>
          <w:sz w:val="24"/>
          <w:szCs w:val="24"/>
        </w:rPr>
      </w:pPr>
    </w:p>
    <w:p>
      <w:pPr>
        <w:spacing w:line="380" w:lineRule="exact"/>
        <w:ind w:left="120" w:hanging="120" w:hangingChars="50"/>
        <w:rPr>
          <w:rFonts w:ascii="Times New Roman" w:hAnsi="Times New Roman"/>
          <w:sz w:val="24"/>
          <w:szCs w:val="24"/>
        </w:rPr>
      </w:pPr>
      <w:r>
        <w:rPr>
          <w:rFonts w:ascii="Times New Roman" w:hAnsi="Times New Roman"/>
          <w:sz w:val="24"/>
          <w:szCs w:val="24"/>
        </w:rPr>
        <w:t>【Adverse reactions】After vaccination, local adverse reactions mainly include pain at the inoculation site, local itching, swelling, induration and redness, etc. Systemic adverse reactions are characterized by fatigue and hypodynamia, and also includes fever, muscle pain, headache, cough, diarrhea, nausea, anorexia and allergy, etc.</w:t>
      </w:r>
    </w:p>
    <w:p>
      <w:pPr>
        <w:spacing w:line="380" w:lineRule="exact"/>
        <w:ind w:left="120" w:hanging="120" w:hangingChars="50"/>
        <w:rPr>
          <w:rFonts w:ascii="Times New Roman" w:hAnsi="Times New Roman"/>
          <w:sz w:val="24"/>
          <w:szCs w:val="24"/>
        </w:rPr>
      </w:pPr>
    </w:p>
    <w:p>
      <w:pPr>
        <w:spacing w:line="380" w:lineRule="exact"/>
        <w:ind w:left="120" w:hanging="120" w:hangingChars="50"/>
        <w:rPr>
          <w:rFonts w:ascii="Times New Roman" w:hAnsi="Times New Roman"/>
          <w:sz w:val="24"/>
          <w:szCs w:val="24"/>
        </w:rPr>
      </w:pPr>
      <w:r>
        <w:rPr>
          <w:rFonts w:ascii="Times New Roman" w:hAnsi="Times New Roman"/>
          <w:sz w:val="24"/>
          <w:szCs w:val="24"/>
        </w:rPr>
        <w:t>【Contraindications to vaccination】Please read instructions for contraindications to vaccination. Usually, contraindications to vaccination include: (1) those who are allergic to vaccine or vaccine components; (2) those who are suffering from acute diseases; (3) those who are in the acute bout of chronic diseases; (4) those who are feverish; (5) women during pregnancy.</w:t>
      </w:r>
    </w:p>
    <w:p>
      <w:pPr>
        <w:spacing w:line="380" w:lineRule="exact"/>
        <w:ind w:left="120" w:hanging="120" w:hangingChars="50"/>
        <w:rPr>
          <w:rFonts w:ascii="Times New Roman" w:hAnsi="Times New Roman"/>
          <w:sz w:val="24"/>
          <w:szCs w:val="24"/>
        </w:rPr>
      </w:pPr>
    </w:p>
    <w:p>
      <w:pPr>
        <w:spacing w:line="380" w:lineRule="exact"/>
        <w:ind w:left="120" w:hanging="120" w:hangingChars="50"/>
        <w:rPr>
          <w:rFonts w:ascii="Times New Roman" w:hAnsi="Times New Roman"/>
          <w:sz w:val="24"/>
          <w:szCs w:val="24"/>
        </w:rPr>
      </w:pPr>
      <w:r>
        <w:rPr>
          <w:rFonts w:ascii="Times New Roman" w:hAnsi="Times New Roman"/>
          <w:sz w:val="24"/>
          <w:szCs w:val="24"/>
        </w:rPr>
        <w:t xml:space="preserve">【Precautions】Stay for 30 minutes after vaccination: If you develop discomfortable symptoms after vaccination, see the doctor promptly and report to the vaccination </w:t>
      </w:r>
      <w:r>
        <w:rPr>
          <w:rFonts w:hint="eastAsia" w:ascii="Times New Roman" w:hAnsi="Times New Roman"/>
          <w:sz w:val="24"/>
          <w:szCs w:val="24"/>
        </w:rPr>
        <w:t>site</w:t>
      </w:r>
      <w:r>
        <w:rPr>
          <w:rFonts w:ascii="Times New Roman" w:hAnsi="Times New Roman"/>
          <w:sz w:val="24"/>
          <w:szCs w:val="24"/>
        </w:rPr>
        <w:t>. As with other vaccines, the injection of COVID-19 vaccine may not provide 100% protection for all vaccinees, and the above can be found in the vaccine instructions.</w:t>
      </w:r>
    </w:p>
    <w:p>
      <w:pPr>
        <w:spacing w:line="380" w:lineRule="exact"/>
        <w:ind w:left="120" w:hanging="120" w:hangingChars="50"/>
        <w:rPr>
          <w:rFonts w:ascii="Times New Roman" w:hAnsi="Times New Roman"/>
          <w:sz w:val="24"/>
          <w:szCs w:val="24"/>
        </w:rPr>
      </w:pPr>
    </w:p>
    <w:p>
      <w:pPr>
        <w:spacing w:line="380" w:lineRule="exact"/>
        <w:ind w:left="120" w:hanging="120" w:hangingChars="50"/>
        <w:rPr>
          <w:rFonts w:ascii="Times New Roman" w:hAnsi="Times New Roman"/>
          <w:sz w:val="24"/>
          <w:szCs w:val="24"/>
        </w:rPr>
      </w:pPr>
      <w:r>
        <w:rPr>
          <w:rFonts w:ascii="Times New Roman" w:hAnsi="Times New Roman"/>
          <w:sz w:val="24"/>
          <w:szCs w:val="24"/>
        </w:rPr>
        <w:t>【Compensation for abnormal reactions】After medical investigation and diagnosis or identification, if the conclusion is that the reaction is abnormal or cannot be eliminated, compensation will be made according to the relevant regulations.</w:t>
      </w:r>
    </w:p>
    <w:p>
      <w:pPr>
        <w:spacing w:line="380" w:lineRule="exact"/>
        <w:ind w:left="120" w:hanging="120" w:hangingChars="50"/>
        <w:rPr>
          <w:rFonts w:ascii="Times New Roman" w:hAnsi="Times New Roman"/>
          <w:sz w:val="24"/>
          <w:szCs w:val="24"/>
        </w:rPr>
      </w:pPr>
    </w:p>
    <w:p>
      <w:pPr>
        <w:spacing w:line="400" w:lineRule="exact"/>
        <w:ind w:firstLine="480" w:firstLineChars="200"/>
        <w:rPr>
          <w:rFonts w:ascii="Times New Roman" w:hAnsi="Times New Roman"/>
          <w:sz w:val="24"/>
          <w:szCs w:val="24"/>
        </w:rPr>
      </w:pPr>
      <w:r>
        <w:rPr>
          <w:rFonts w:ascii="Times New Roman" w:hAnsi="Times New Roman"/>
          <w:sz w:val="24"/>
          <w:szCs w:val="24"/>
        </w:rPr>
        <w:t>In order to ensure safe and effective vaccination, medical staff will ask for the following health information and make medical recommendations</w:t>
      </w:r>
    </w:p>
    <w:p>
      <w:pPr>
        <w:spacing w:line="400" w:lineRule="exact"/>
        <w:ind w:firstLine="480" w:firstLineChars="200"/>
        <w:rPr>
          <w:rFonts w:ascii="Times New Roman" w:hAnsi="Times New Roman"/>
          <w:sz w:val="24"/>
          <w:szCs w:val="24"/>
        </w:rPr>
      </w:pPr>
    </w:p>
    <w:p>
      <w:pPr>
        <w:pBdr>
          <w:top w:val="single" w:color="auto" w:sz="4" w:space="1"/>
          <w:left w:val="single" w:color="auto" w:sz="4" w:space="4"/>
          <w:bottom w:val="single" w:color="auto" w:sz="4" w:space="1"/>
          <w:right w:val="single" w:color="auto" w:sz="4" w:space="4"/>
        </w:pBdr>
        <w:spacing w:line="400" w:lineRule="exact"/>
        <w:rPr>
          <w:rFonts w:ascii="Times New Roman" w:hAnsi="Times New Roman"/>
          <w:sz w:val="24"/>
          <w:szCs w:val="24"/>
        </w:rPr>
      </w:pPr>
      <w:r>
        <w:rPr>
          <w:rFonts w:ascii="Times New Roman" w:hAnsi="Times New Roman"/>
          <w:sz w:val="24"/>
          <w:szCs w:val="24"/>
        </w:rPr>
        <w:t xml:space="preserve">Fever, various acute diseases, acute bout of chronic diseases        </w:t>
      </w:r>
      <w:r>
        <w:rPr>
          <w:rFonts w:asciiTheme="minorEastAsia" w:hAnsiTheme="minorEastAsia" w:eastAsiaTheme="minorEastAsia"/>
          <w:sz w:val="24"/>
          <w:szCs w:val="24"/>
        </w:rPr>
        <w:t>○</w:t>
      </w:r>
      <w:r>
        <w:rPr>
          <w:rFonts w:ascii="Times New Roman" w:hAnsi="Times New Roman"/>
          <w:sz w:val="24"/>
          <w:szCs w:val="24"/>
        </w:rPr>
        <w:t xml:space="preserve">Yes    </w:t>
      </w:r>
      <w:r>
        <w:rPr>
          <w:rFonts w:asciiTheme="minorEastAsia" w:hAnsiTheme="minorEastAsia" w:eastAsiaTheme="minorEastAsia"/>
          <w:sz w:val="24"/>
          <w:szCs w:val="24"/>
        </w:rPr>
        <w:t xml:space="preserve"> ○</w:t>
      </w:r>
      <w:r>
        <w:rPr>
          <w:rFonts w:ascii="Times New Roman" w:hAnsi="Times New Roman"/>
          <w:sz w:val="24"/>
          <w:szCs w:val="24"/>
        </w:rPr>
        <w:t>No</w:t>
      </w:r>
    </w:p>
    <w:p>
      <w:pPr>
        <w:pBdr>
          <w:top w:val="single" w:color="auto" w:sz="4" w:space="1"/>
          <w:left w:val="single" w:color="auto" w:sz="4" w:space="4"/>
          <w:bottom w:val="single" w:color="auto" w:sz="4" w:space="1"/>
          <w:right w:val="single" w:color="auto" w:sz="4" w:space="4"/>
        </w:pBdr>
        <w:spacing w:line="400" w:lineRule="exact"/>
        <w:rPr>
          <w:rFonts w:ascii="Times New Roman" w:hAnsi="Times New Roman"/>
          <w:sz w:val="24"/>
          <w:szCs w:val="24"/>
        </w:rPr>
      </w:pPr>
      <w:r>
        <w:rPr>
          <w:rFonts w:ascii="Times New Roman" w:hAnsi="Times New Roman"/>
          <w:sz w:val="24"/>
          <w:szCs w:val="24"/>
        </w:rPr>
        <w:t xml:space="preserve">Allergic to vaccine or vaccine components, previous severe allergic reactions to vaccine </w:t>
      </w:r>
    </w:p>
    <w:p>
      <w:pPr>
        <w:pBdr>
          <w:top w:val="single" w:color="auto" w:sz="4" w:space="1"/>
          <w:left w:val="single" w:color="auto" w:sz="4" w:space="4"/>
          <w:bottom w:val="single" w:color="auto" w:sz="4" w:space="1"/>
          <w:right w:val="single" w:color="auto" w:sz="4" w:space="4"/>
        </w:pBdr>
        <w:spacing w:line="400" w:lineRule="exact"/>
        <w:ind w:firstLine="6840" w:firstLineChars="2850"/>
        <w:rPr>
          <w:rFonts w:ascii="Times New Roman" w:hAnsi="Times New Roman"/>
          <w:sz w:val="24"/>
          <w:szCs w:val="24"/>
        </w:rPr>
      </w:pPr>
      <w:r>
        <w:rPr>
          <w:rFonts w:asciiTheme="minorEastAsia" w:hAnsiTheme="minorEastAsia" w:eastAsiaTheme="minorEastAsia"/>
          <w:sz w:val="24"/>
          <w:szCs w:val="24"/>
        </w:rPr>
        <w:t>○</w:t>
      </w:r>
      <w:r>
        <w:rPr>
          <w:rFonts w:ascii="Times New Roman" w:hAnsi="Times New Roman"/>
          <w:sz w:val="24"/>
          <w:szCs w:val="24"/>
        </w:rPr>
        <w:t xml:space="preserve">Yes    </w:t>
      </w:r>
      <w:r>
        <w:rPr>
          <w:rFonts w:asciiTheme="minorEastAsia" w:hAnsiTheme="minorEastAsia" w:eastAsiaTheme="minorEastAsia"/>
          <w:sz w:val="24"/>
          <w:szCs w:val="24"/>
        </w:rPr>
        <w:t>○</w:t>
      </w:r>
      <w:r>
        <w:rPr>
          <w:rFonts w:ascii="Times New Roman" w:hAnsi="Times New Roman"/>
          <w:sz w:val="24"/>
          <w:szCs w:val="24"/>
        </w:rPr>
        <w:t>No</w:t>
      </w:r>
    </w:p>
    <w:p>
      <w:pPr>
        <w:pBdr>
          <w:top w:val="single" w:color="auto" w:sz="4" w:space="1"/>
          <w:left w:val="single" w:color="auto" w:sz="4" w:space="4"/>
          <w:bottom w:val="single" w:color="auto" w:sz="4" w:space="1"/>
          <w:right w:val="single" w:color="auto" w:sz="4" w:space="4"/>
        </w:pBdr>
        <w:spacing w:line="400" w:lineRule="exact"/>
        <w:rPr>
          <w:rFonts w:ascii="Times New Roman" w:hAnsi="Times New Roman"/>
          <w:sz w:val="24"/>
          <w:szCs w:val="24"/>
        </w:rPr>
      </w:pPr>
      <w:r>
        <w:rPr>
          <w:rFonts w:ascii="Times New Roman" w:hAnsi="Times New Roman"/>
          <w:sz w:val="24"/>
          <w:szCs w:val="24"/>
        </w:rPr>
        <w:t xml:space="preserve">Uncontrolled epilepsy, encephalopathy, other progressive neurological diseases </w:t>
      </w:r>
    </w:p>
    <w:p>
      <w:pPr>
        <w:pBdr>
          <w:top w:val="single" w:color="auto" w:sz="4" w:space="1"/>
          <w:left w:val="single" w:color="auto" w:sz="4" w:space="4"/>
          <w:bottom w:val="single" w:color="auto" w:sz="4" w:space="1"/>
          <w:right w:val="single" w:color="auto" w:sz="4" w:space="4"/>
        </w:pBdr>
        <w:spacing w:line="400" w:lineRule="exact"/>
        <w:ind w:firstLine="6840" w:firstLineChars="2850"/>
        <w:rPr>
          <w:rFonts w:ascii="Times New Roman" w:hAnsi="Times New Roman"/>
          <w:sz w:val="24"/>
          <w:szCs w:val="24"/>
        </w:rPr>
      </w:pPr>
      <w:r>
        <w:rPr>
          <w:rFonts w:asciiTheme="minorEastAsia" w:hAnsiTheme="minorEastAsia" w:eastAsiaTheme="minorEastAsia"/>
          <w:sz w:val="24"/>
          <w:szCs w:val="24"/>
        </w:rPr>
        <w:t>○</w:t>
      </w:r>
      <w:r>
        <w:rPr>
          <w:rFonts w:ascii="Times New Roman" w:hAnsi="Times New Roman"/>
          <w:sz w:val="24"/>
          <w:szCs w:val="24"/>
        </w:rPr>
        <w:t xml:space="preserve">Yes    </w:t>
      </w:r>
      <w:r>
        <w:rPr>
          <w:rFonts w:asciiTheme="minorEastAsia" w:hAnsiTheme="minorEastAsia" w:eastAsiaTheme="minorEastAsia"/>
          <w:sz w:val="24"/>
          <w:szCs w:val="24"/>
        </w:rPr>
        <w:t>○</w:t>
      </w:r>
      <w:r>
        <w:rPr>
          <w:rFonts w:ascii="Times New Roman" w:hAnsi="Times New Roman"/>
          <w:sz w:val="24"/>
          <w:szCs w:val="24"/>
        </w:rPr>
        <w:t>No</w:t>
      </w:r>
    </w:p>
    <w:p>
      <w:pPr>
        <w:pBdr>
          <w:top w:val="single" w:color="auto" w:sz="4" w:space="1"/>
          <w:left w:val="single" w:color="auto" w:sz="4" w:space="4"/>
          <w:bottom w:val="single" w:color="auto" w:sz="4" w:space="1"/>
          <w:right w:val="single" w:color="auto" w:sz="4" w:space="4"/>
        </w:pBdr>
        <w:spacing w:line="400" w:lineRule="exact"/>
        <w:rPr>
          <w:rFonts w:ascii="Times New Roman" w:hAnsi="Times New Roman"/>
          <w:sz w:val="24"/>
          <w:szCs w:val="24"/>
        </w:rPr>
      </w:pPr>
      <w:r>
        <w:rPr>
          <w:rFonts w:ascii="Times New Roman" w:hAnsi="Times New Roman"/>
          <w:sz w:val="24"/>
          <w:szCs w:val="24"/>
        </w:rPr>
        <w:t xml:space="preserve">Pregnant women                                           </w:t>
      </w:r>
      <w:r>
        <w:rPr>
          <w:rFonts w:asciiTheme="minorEastAsia" w:hAnsiTheme="minorEastAsia" w:eastAsiaTheme="minorEastAsia"/>
          <w:sz w:val="24"/>
          <w:szCs w:val="24"/>
        </w:rPr>
        <w:t>○</w:t>
      </w:r>
      <w:r>
        <w:rPr>
          <w:rFonts w:ascii="Times New Roman" w:hAnsi="Times New Roman"/>
          <w:sz w:val="24"/>
          <w:szCs w:val="24"/>
        </w:rPr>
        <w:t xml:space="preserve">Yes    </w:t>
      </w:r>
      <w:r>
        <w:rPr>
          <w:rFonts w:asciiTheme="minorEastAsia" w:hAnsiTheme="minorEastAsia" w:eastAsiaTheme="minorEastAsia"/>
          <w:sz w:val="24"/>
          <w:szCs w:val="24"/>
        </w:rPr>
        <w:t>○</w:t>
      </w:r>
      <w:r>
        <w:rPr>
          <w:rFonts w:ascii="Times New Roman" w:hAnsi="Times New Roman"/>
          <w:sz w:val="24"/>
          <w:szCs w:val="24"/>
        </w:rPr>
        <w:t>No</w:t>
      </w:r>
    </w:p>
    <w:p>
      <w:pPr>
        <w:pBdr>
          <w:top w:val="single" w:color="auto" w:sz="4" w:space="1"/>
          <w:left w:val="single" w:color="auto" w:sz="4" w:space="4"/>
          <w:bottom w:val="single" w:color="auto" w:sz="4" w:space="1"/>
          <w:right w:val="single" w:color="auto" w:sz="4" w:space="4"/>
        </w:pBdr>
        <w:spacing w:line="400" w:lineRule="exact"/>
        <w:rPr>
          <w:rFonts w:ascii="Times New Roman" w:hAnsi="Times New Roman"/>
          <w:sz w:val="24"/>
          <w:szCs w:val="24"/>
        </w:rPr>
      </w:pPr>
      <w:r>
        <w:rPr>
          <w:rFonts w:ascii="Times New Roman" w:hAnsi="Times New Roman"/>
          <w:sz w:val="24"/>
          <w:szCs w:val="24"/>
        </w:rPr>
        <w:t xml:space="preserve">Severe chronic diseases*                                     </w:t>
      </w:r>
      <w:r>
        <w:rPr>
          <w:rFonts w:asciiTheme="minorEastAsia" w:hAnsiTheme="minorEastAsia" w:eastAsiaTheme="minorEastAsia"/>
          <w:sz w:val="24"/>
          <w:szCs w:val="24"/>
        </w:rPr>
        <w:t>○</w:t>
      </w:r>
      <w:r>
        <w:rPr>
          <w:rFonts w:ascii="Times New Roman" w:hAnsi="Times New Roman"/>
          <w:sz w:val="24"/>
          <w:szCs w:val="24"/>
        </w:rPr>
        <w:t xml:space="preserve">Yes    </w:t>
      </w:r>
      <w:r>
        <w:rPr>
          <w:rFonts w:asciiTheme="minorEastAsia" w:hAnsiTheme="minorEastAsia" w:eastAsiaTheme="minorEastAsia"/>
          <w:sz w:val="24"/>
        </w:rPr>
        <w:t>○</w:t>
      </w:r>
      <w:r>
        <w:rPr>
          <w:rFonts w:ascii="Times New Roman" w:hAnsi="Times New Roman"/>
          <w:sz w:val="24"/>
          <w:szCs w:val="24"/>
        </w:rPr>
        <w:t>No</w:t>
      </w:r>
    </w:p>
    <w:p>
      <w:pPr>
        <w:ind w:firstLine="420" w:firstLineChars="200"/>
        <w:rPr>
          <w:rFonts w:ascii="Times New Roman" w:hAnsi="Times New Roman"/>
        </w:rPr>
      </w:pPr>
      <w:r>
        <w:rPr>
          <w:rFonts w:ascii="Times New Roman" w:hAnsi="Times New Roman"/>
        </w:rPr>
        <w:t>The asterisk * indicates the cautious use of this vaccine.</w:t>
      </w:r>
    </w:p>
    <w:p>
      <w:pPr>
        <w:ind w:firstLine="420" w:firstLineChars="200"/>
        <w:rPr>
          <w:rFonts w:ascii="Times New Roman" w:hAnsi="Times New Roman"/>
        </w:rPr>
      </w:pPr>
    </w:p>
    <w:p>
      <w:pPr>
        <w:spacing w:line="400" w:lineRule="exact"/>
        <w:rPr>
          <w:rFonts w:ascii="Times New Roman" w:hAnsi="Times New Roman"/>
          <w:sz w:val="24"/>
        </w:rPr>
      </w:pPr>
      <w:r>
        <w:rPr>
          <w:rFonts w:ascii="Times New Roman" w:hAnsi="Times New Roman"/>
          <w:sz w:val="24"/>
        </w:rPr>
        <w:t>Medical advice: You can have COVID-19 vaccine inoculated this time.</w:t>
      </w:r>
    </w:p>
    <w:p>
      <w:pPr>
        <w:spacing w:line="400" w:lineRule="exact"/>
        <w:rPr>
          <w:rFonts w:ascii="Times New Roman" w:hAnsi="Times New Roman"/>
          <w:sz w:val="24"/>
        </w:rPr>
      </w:pPr>
    </w:p>
    <w:p>
      <w:pPr>
        <w:spacing w:line="400" w:lineRule="exact"/>
        <w:rPr>
          <w:rFonts w:ascii="Times New Roman" w:hAnsi="Times New Roman"/>
          <w:sz w:val="24"/>
        </w:rPr>
      </w:pPr>
      <w:r>
        <w:rPr>
          <w:rFonts w:ascii="Times New Roman" w:hAnsi="Times New Roman"/>
          <w:sz w:val="24"/>
        </w:rPr>
        <w:t>Other conditions specified:</w:t>
      </w:r>
    </w:p>
    <w:p>
      <w:pPr>
        <w:spacing w:line="400" w:lineRule="exact"/>
        <w:rPr>
          <w:rFonts w:ascii="Times New Roman" w:hAnsi="Times New Roman"/>
          <w:b/>
          <w:bCs/>
          <w:sz w:val="24"/>
        </w:rPr>
      </w:pPr>
      <w:r>
        <w:rPr>
          <w:rFonts w:ascii="Times New Roman" w:hAnsi="Times New Roman"/>
          <w:b/>
          <w:bCs/>
          <w:sz w:val="24"/>
        </w:rPr>
        <w:t xml:space="preserve">Medical staff:                              Date:      </w:t>
      </w:r>
    </w:p>
    <w:p>
      <w:pPr>
        <w:spacing w:line="400" w:lineRule="exact"/>
        <w:rPr>
          <w:rFonts w:ascii="Times New Roman" w:hAnsi="Times New Roman"/>
          <w:b/>
          <w:bCs/>
          <w:sz w:val="24"/>
        </w:rPr>
      </w:pPr>
      <w:r>
        <w:rPr>
          <w:rFonts w:ascii="Times New Roman" w:hAnsi="Times New Roman"/>
          <w:b/>
          <w:bCs/>
          <w:sz w:val="24"/>
        </w:rPr>
        <w:t>I have understood the above information and promise to provide truthful information about my health status and whether there are contraindications to the injection of COVID-19 vaccine.</w:t>
      </w:r>
    </w:p>
    <w:p>
      <w:pPr>
        <w:spacing w:line="400" w:lineRule="exact"/>
        <w:rPr>
          <w:rFonts w:ascii="Times New Roman" w:hAnsi="Times New Roman"/>
          <w:b/>
          <w:bCs/>
          <w:sz w:val="24"/>
        </w:rPr>
      </w:pPr>
      <w:r>
        <w:rPr>
          <w:rFonts w:ascii="Times New Roman" w:hAnsi="Times New Roman"/>
          <w:b/>
          <w:bCs/>
          <w:sz w:val="24"/>
        </w:rPr>
        <w:t>I have accepted the health inquiry and agree to the medical advice.</w:t>
      </w:r>
    </w:p>
    <w:p>
      <w:pPr>
        <w:spacing w:line="520" w:lineRule="exact"/>
        <w:rPr>
          <w:rFonts w:ascii="Times New Roman" w:hAnsi="Times New Roman"/>
          <w:sz w:val="24"/>
        </w:rPr>
      </w:pPr>
      <w:r>
        <w:rPr>
          <w:rFonts w:ascii="Times New Roman" w:hAnsi="Times New Roman"/>
          <w:sz w:val="24"/>
        </w:rPr>
        <w:t xml:space="preserve">Relationship between the guardian and the vaccinee: </w:t>
      </w:r>
      <w:r>
        <w:rPr>
          <w:rFonts w:asciiTheme="minorEastAsia" w:hAnsiTheme="minorEastAsia" w:eastAsiaTheme="minorEastAsia"/>
          <w:sz w:val="24"/>
        </w:rPr>
        <w:t>○</w:t>
      </w:r>
      <w:r>
        <w:rPr>
          <w:rFonts w:ascii="Times New Roman" w:hAnsi="Times New Roman"/>
          <w:sz w:val="24"/>
        </w:rPr>
        <w:t xml:space="preserve">Mother </w:t>
      </w:r>
      <w:r>
        <w:rPr>
          <w:rFonts w:asciiTheme="minorEastAsia" w:hAnsiTheme="minorEastAsia" w:eastAsiaTheme="minorEastAsia"/>
          <w:sz w:val="24"/>
        </w:rPr>
        <w:t>○</w:t>
      </w:r>
      <w:r>
        <w:rPr>
          <w:rFonts w:ascii="Times New Roman" w:hAnsi="Times New Roman"/>
          <w:sz w:val="24"/>
        </w:rPr>
        <w:t xml:space="preserve">Father </w:t>
      </w:r>
      <w:r>
        <w:rPr>
          <w:rFonts w:asciiTheme="minorEastAsia" w:hAnsiTheme="minorEastAsia" w:eastAsiaTheme="minorEastAsia"/>
          <w:sz w:val="24"/>
        </w:rPr>
        <w:t>○</w:t>
      </w:r>
      <w:r>
        <w:rPr>
          <w:rFonts w:ascii="Times New Roman" w:hAnsi="Times New Roman"/>
          <w:sz w:val="24"/>
        </w:rPr>
        <w:t>Other (please specify)</w:t>
      </w:r>
    </w:p>
    <w:p>
      <w:pPr>
        <w:spacing w:line="520" w:lineRule="exact"/>
        <w:rPr>
          <w:rFonts w:ascii="Times New Roman" w:hAnsi="Times New Roman"/>
          <w:sz w:val="24"/>
        </w:rPr>
      </w:pPr>
    </w:p>
    <w:p>
      <w:pPr>
        <w:spacing w:line="520" w:lineRule="exact"/>
        <w:rPr>
          <w:rFonts w:ascii="Times New Roman" w:hAnsi="Times New Roman"/>
        </w:rPr>
      </w:pPr>
      <w:r>
        <w:rPr>
          <w:rFonts w:ascii="Times New Roman" w:hAnsi="Times New Roman"/>
          <w:sz w:val="24"/>
        </w:rPr>
        <w:t xml:space="preserve">Vaccinee/Guardian:                    Date:     </w:t>
      </w:r>
      <w:r>
        <w:rPr>
          <w:rFonts w:ascii="Times New Roman" w:hAnsi="Times New Roman"/>
        </w:rPr>
        <w:t xml:space="preserve">                 (YYYY-MM-DD)</w:t>
      </w:r>
    </w:p>
    <w:sectPr>
      <w:pgSz w:w="11906" w:h="16838"/>
      <w:pgMar w:top="820" w:right="170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779D6"/>
    <w:multiLevelType w:val="multilevel"/>
    <w:tmpl w:val="3AD779D6"/>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wNjc2NTewsLQ0tzBQ0lEKTi0uzszPAykwrgUAuoBsxSwAAAA="/>
  </w:docVars>
  <w:rsids>
    <w:rsidRoot w:val="0045443D"/>
    <w:rsid w:val="00012D95"/>
    <w:rsid w:val="00056394"/>
    <w:rsid w:val="00093558"/>
    <w:rsid w:val="000D0C94"/>
    <w:rsid w:val="0012128C"/>
    <w:rsid w:val="0015191B"/>
    <w:rsid w:val="001A2609"/>
    <w:rsid w:val="00211F14"/>
    <w:rsid w:val="00217B44"/>
    <w:rsid w:val="002272CF"/>
    <w:rsid w:val="002445AA"/>
    <w:rsid w:val="002E5566"/>
    <w:rsid w:val="003051D3"/>
    <w:rsid w:val="0031053A"/>
    <w:rsid w:val="00366226"/>
    <w:rsid w:val="003B442E"/>
    <w:rsid w:val="003E7E42"/>
    <w:rsid w:val="00446222"/>
    <w:rsid w:val="0045443D"/>
    <w:rsid w:val="00575B93"/>
    <w:rsid w:val="006126D8"/>
    <w:rsid w:val="00690783"/>
    <w:rsid w:val="00774394"/>
    <w:rsid w:val="00796B49"/>
    <w:rsid w:val="007F5242"/>
    <w:rsid w:val="00853690"/>
    <w:rsid w:val="008F1C68"/>
    <w:rsid w:val="008F6007"/>
    <w:rsid w:val="00924828"/>
    <w:rsid w:val="009B2E82"/>
    <w:rsid w:val="009E4CF5"/>
    <w:rsid w:val="009E5D90"/>
    <w:rsid w:val="009F7BA3"/>
    <w:rsid w:val="00A219DC"/>
    <w:rsid w:val="00A24106"/>
    <w:rsid w:val="00A76174"/>
    <w:rsid w:val="00AC03E4"/>
    <w:rsid w:val="00B43331"/>
    <w:rsid w:val="00D34D0E"/>
    <w:rsid w:val="00D41F98"/>
    <w:rsid w:val="00D8543E"/>
    <w:rsid w:val="00DE7565"/>
    <w:rsid w:val="00E013FE"/>
    <w:rsid w:val="00EC47F9"/>
    <w:rsid w:val="00F3497E"/>
    <w:rsid w:val="00FA60A8"/>
    <w:rsid w:val="00FB6CDF"/>
    <w:rsid w:val="00FD4589"/>
    <w:rsid w:val="00FD75B0"/>
    <w:rsid w:val="07176DA8"/>
    <w:rsid w:val="1A5719F9"/>
    <w:rsid w:val="2E177DCC"/>
    <w:rsid w:val="30857471"/>
    <w:rsid w:val="36830755"/>
    <w:rsid w:val="38313CE7"/>
    <w:rsid w:val="3D9631A6"/>
    <w:rsid w:val="40946D88"/>
    <w:rsid w:val="40C3458A"/>
    <w:rsid w:val="4CED637D"/>
    <w:rsid w:val="558C0675"/>
    <w:rsid w:val="625F513C"/>
    <w:rsid w:val="68A41A79"/>
    <w:rsid w:val="6B5965D6"/>
    <w:rsid w:val="6BAB4251"/>
    <w:rsid w:val="73004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uiPriority w:val="99"/>
    <w:rPr>
      <w:b/>
      <w:bCs/>
    </w:rPr>
  </w:style>
  <w:style w:type="character" w:styleId="9">
    <w:name w:val="annotation reference"/>
    <w:basedOn w:val="8"/>
    <w:semiHidden/>
    <w:unhideWhenUsed/>
    <w:uiPriority w:val="99"/>
    <w:rPr>
      <w:sz w:val="21"/>
      <w:szCs w:val="21"/>
    </w:rPr>
  </w:style>
  <w:style w:type="paragraph" w:styleId="10">
    <w:name w:val="List Paragraph"/>
    <w:basedOn w:val="1"/>
    <w:qFormat/>
    <w:uiPriority w:val="99"/>
    <w:pPr>
      <w:ind w:firstLine="420" w:firstLineChars="200"/>
    </w:pPr>
  </w:style>
  <w:style w:type="character" w:customStyle="1" w:styleId="11">
    <w:name w:val="页眉 字符"/>
    <w:basedOn w:val="8"/>
    <w:link w:val="5"/>
    <w:qFormat/>
    <w:uiPriority w:val="99"/>
    <w:rPr>
      <w:rFonts w:ascii="Calibri" w:hAnsi="Calibri" w:eastAsia="宋体" w:cs="Times New Roman"/>
      <w:kern w:val="2"/>
      <w:sz w:val="18"/>
      <w:szCs w:val="18"/>
    </w:rPr>
  </w:style>
  <w:style w:type="character" w:customStyle="1" w:styleId="12">
    <w:name w:val="页脚 字符"/>
    <w:basedOn w:val="8"/>
    <w:link w:val="4"/>
    <w:qFormat/>
    <w:uiPriority w:val="99"/>
    <w:rPr>
      <w:rFonts w:ascii="Calibri" w:hAnsi="Calibri" w:eastAsia="宋体" w:cs="Times New Roman"/>
      <w:kern w:val="2"/>
      <w:sz w:val="18"/>
      <w:szCs w:val="18"/>
    </w:rPr>
  </w:style>
  <w:style w:type="character" w:customStyle="1" w:styleId="13">
    <w:name w:val="批注文字 字符"/>
    <w:basedOn w:val="8"/>
    <w:link w:val="2"/>
    <w:semiHidden/>
    <w:qFormat/>
    <w:uiPriority w:val="99"/>
    <w:rPr>
      <w:rFonts w:ascii="Calibri" w:hAnsi="Calibri" w:eastAsia="宋体" w:cs="Times New Roman"/>
      <w:kern w:val="2"/>
      <w:sz w:val="21"/>
      <w:szCs w:val="22"/>
    </w:rPr>
  </w:style>
  <w:style w:type="character" w:customStyle="1" w:styleId="14">
    <w:name w:val="批注主题 字符"/>
    <w:basedOn w:val="13"/>
    <w:link w:val="6"/>
    <w:semiHidden/>
    <w:uiPriority w:val="99"/>
    <w:rPr>
      <w:rFonts w:ascii="Calibri" w:hAnsi="Calibri" w:eastAsia="宋体" w:cs="Times New Roman"/>
      <w:b/>
      <w:bCs/>
      <w:kern w:val="2"/>
      <w:sz w:val="21"/>
      <w:szCs w:val="22"/>
    </w:rPr>
  </w:style>
  <w:style w:type="character" w:customStyle="1" w:styleId="15">
    <w:name w:val="批注框文本 字符"/>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520</Words>
  <Characters>2965</Characters>
  <Lines>24</Lines>
  <Paragraphs>6</Paragraphs>
  <TotalTime>3</TotalTime>
  <ScaleCrop>false</ScaleCrop>
  <LinksUpToDate>false</LinksUpToDate>
  <CharactersWithSpaces>3479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2021-03-22T08:28:00Z</dcterms:created>
  <dc:creator>admin</dc:creator>
  <cp:lastModifiedBy>CY</cp:lastModifiedBy>
  <cp:lastPrinted>2021-03-24T02:59:00Z</cp:lastPrinted>
  <dcterms:modified xsi:type="dcterms:W3CDTF">2021-05-11T08:09:10Z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39BBE5C2E9D84D75B16EB646A86C9536</vt:lpwstr>
  </property>
</Properties>
</file>